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5295CEDB" w:rsidR="00FB4B71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26F35" w:rsidRPr="00C26F35">
        <w:rPr>
          <w:rFonts w:ascii="Arial" w:eastAsia="Arial" w:hAnsi="Arial" w:cs="Arial"/>
          <w:color w:val="auto"/>
          <w:sz w:val="22"/>
          <w:szCs w:val="22"/>
          <w:lang w:eastAsia="ar-SA"/>
        </w:rPr>
        <w:t>PZ.294.8609.2026</w:t>
      </w:r>
    </w:p>
    <w:p w14:paraId="0437B27E" w14:textId="1A964F39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26F35" w:rsidRPr="00C26F35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1010/IMCZ/01762/01703/26/P</w:t>
      </w:r>
    </w:p>
    <w:p w14:paraId="095986BE" w14:textId="57EADED2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C26F35" w:rsidRPr="00C26F35">
        <w:rPr>
          <w:rFonts w:ascii="Arial" w:hAnsi="Arial" w:cs="Arial"/>
          <w:b/>
          <w:bCs/>
          <w:sz w:val="22"/>
          <w:szCs w:val="22"/>
        </w:rPr>
        <w:t>Dostawa kłódki GERDA KMZ 5010 A oraz dratwy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26F35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3B3A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07BC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E7EB8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12</cp:revision>
  <cp:lastPrinted>2022-04-20T08:18:00Z</cp:lastPrinted>
  <dcterms:created xsi:type="dcterms:W3CDTF">2024-07-30T07:41:00Z</dcterms:created>
  <dcterms:modified xsi:type="dcterms:W3CDTF">2026-04-16T09:48:00Z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